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422B" w14:textId="77777777" w:rsidR="00C72036" w:rsidRPr="00296A1E" w:rsidRDefault="00C72036" w:rsidP="00C7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1E">
        <w:rPr>
          <w:rFonts w:ascii="Times New Roman" w:hAnsi="Times New Roman" w:cs="Times New Roman"/>
          <w:b/>
          <w:sz w:val="28"/>
          <w:szCs w:val="28"/>
        </w:rPr>
        <w:t>Для составления договора</w:t>
      </w:r>
    </w:p>
    <w:p w14:paraId="7788271C" w14:textId="77777777" w:rsidR="00C72036" w:rsidRPr="00F7577C" w:rsidRDefault="00C72036">
      <w:pPr>
        <w:rPr>
          <w:rFonts w:ascii="Times New Roman" w:hAnsi="Times New Roman" w:cs="Times New Roman"/>
          <w:u w:val="single"/>
        </w:rPr>
      </w:pPr>
    </w:p>
    <w:p w14:paraId="3D5165EB" w14:textId="77777777" w:rsidR="003A61BE" w:rsidRPr="003A61BE" w:rsidRDefault="003A6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заказчика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5353"/>
        <w:gridCol w:w="4501"/>
      </w:tblGrid>
      <w:tr w:rsidR="00645877" w:rsidRPr="003E3ED4" w14:paraId="5F2CBAE0" w14:textId="77777777" w:rsidTr="003A61BE">
        <w:tc>
          <w:tcPr>
            <w:tcW w:w="5353" w:type="dxa"/>
          </w:tcPr>
          <w:p w14:paraId="76BFAEE0" w14:textId="77777777" w:rsidR="00645877" w:rsidRPr="00645877" w:rsidRDefault="00D47C91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45877" w:rsidRPr="0064587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32A4C4A8" w14:textId="77777777" w:rsidR="00645877" w:rsidRPr="00645877" w:rsidRDefault="00645877" w:rsidP="00D47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6192F7A" w14:textId="77777777" w:rsidR="00645877" w:rsidRPr="00645877" w:rsidRDefault="00A75136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Ф</w:t>
            </w:r>
            <w:r w:rsidR="00645877" w:rsidRPr="00645877">
              <w:rPr>
                <w:rFonts w:ascii="Times New Roman" w:hAnsi="Times New Roman" w:cs="Times New Roman"/>
                <w:sz w:val="28"/>
                <w:szCs w:val="28"/>
              </w:rPr>
              <w:t>илиала «</w:t>
            </w:r>
            <w:proofErr w:type="spellStart"/>
            <w:r w:rsidR="00645877" w:rsidRPr="00645877">
              <w:rPr>
                <w:rFonts w:ascii="Times New Roman" w:hAnsi="Times New Roman" w:cs="Times New Roman"/>
                <w:sz w:val="28"/>
                <w:szCs w:val="28"/>
              </w:rPr>
              <w:t>Гроднооблгидромет</w:t>
            </w:r>
            <w:proofErr w:type="spellEnd"/>
            <w:r w:rsidR="00645877" w:rsidRPr="00645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3F6257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877">
              <w:rPr>
                <w:rFonts w:ascii="Times New Roman" w:hAnsi="Times New Roman" w:cs="Times New Roman"/>
                <w:sz w:val="28"/>
                <w:szCs w:val="28"/>
              </w:rPr>
              <w:t>Скаскевичу</w:t>
            </w:r>
            <w:proofErr w:type="spellEnd"/>
            <w:r w:rsidRPr="0064587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7DAC89BB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A0B99" w14:textId="77777777" w:rsidR="003A61BE" w:rsidRDefault="003A61BE" w:rsidP="00D47C91">
      <w:pPr>
        <w:pStyle w:val="a3"/>
        <w:rPr>
          <w:rFonts w:ascii="Times New Roman" w:hAnsi="Times New Roman" w:cs="Times New Roman"/>
        </w:rPr>
      </w:pPr>
    </w:p>
    <w:p w14:paraId="666BDFD2" w14:textId="77777777" w:rsidR="003A61BE" w:rsidRPr="00F9685C" w:rsidRDefault="003A61BE" w:rsidP="00D47C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66310" w14:textId="77777777" w:rsidR="00D47C91" w:rsidRPr="00F9685C" w:rsidRDefault="00D47C91" w:rsidP="00D47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85C">
        <w:rPr>
          <w:rFonts w:ascii="Times New Roman" w:hAnsi="Times New Roman" w:cs="Times New Roman"/>
          <w:sz w:val="28"/>
          <w:szCs w:val="28"/>
        </w:rPr>
        <w:t xml:space="preserve">Заявка на оказание услуг </w:t>
      </w:r>
    </w:p>
    <w:p w14:paraId="7FC34C9A" w14:textId="77777777" w:rsidR="00D47C91" w:rsidRPr="00F9685C" w:rsidRDefault="00D47C91" w:rsidP="00D47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85C">
        <w:rPr>
          <w:rFonts w:ascii="Times New Roman" w:hAnsi="Times New Roman" w:cs="Times New Roman"/>
          <w:sz w:val="28"/>
          <w:szCs w:val="28"/>
        </w:rPr>
        <w:t xml:space="preserve">по лабораторным испытаниям </w:t>
      </w:r>
    </w:p>
    <w:p w14:paraId="025EB074" w14:textId="77777777" w:rsidR="00D47C91" w:rsidRPr="00F9685C" w:rsidRDefault="00D47C91" w:rsidP="00D47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85C">
        <w:rPr>
          <w:rFonts w:ascii="Times New Roman" w:hAnsi="Times New Roman" w:cs="Times New Roman"/>
          <w:sz w:val="28"/>
          <w:szCs w:val="28"/>
        </w:rPr>
        <w:t>сточных (поверхностных) вод</w:t>
      </w:r>
    </w:p>
    <w:p w14:paraId="05A3F30A" w14:textId="77777777" w:rsidR="00FB2AD8" w:rsidRDefault="00FB2AD8" w:rsidP="00FB2AD8">
      <w:pPr>
        <w:pStyle w:val="a3"/>
        <w:rPr>
          <w:rFonts w:ascii="Times New Roman" w:hAnsi="Times New Roman" w:cs="Times New Roman"/>
        </w:rPr>
      </w:pPr>
    </w:p>
    <w:p w14:paraId="7DAF7024" w14:textId="77777777" w:rsidR="00296A1E" w:rsidRDefault="00296A1E" w:rsidP="00FB2AD8">
      <w:pPr>
        <w:pStyle w:val="a3"/>
        <w:rPr>
          <w:rFonts w:ascii="Times New Roman" w:hAnsi="Times New Roman" w:cs="Times New Roman"/>
        </w:rPr>
      </w:pPr>
    </w:p>
    <w:p w14:paraId="4E6E1E0A" w14:textId="77777777" w:rsidR="00D47C91" w:rsidRDefault="00D47C91" w:rsidP="00FB2AD8">
      <w:pPr>
        <w:pStyle w:val="a3"/>
        <w:rPr>
          <w:rFonts w:ascii="Times New Roman" w:hAnsi="Times New Roman" w:cs="Times New Roman"/>
        </w:rPr>
      </w:pPr>
    </w:p>
    <w:p w14:paraId="718331D5" w14:textId="77777777" w:rsidR="003A61BE" w:rsidRPr="00FB2AD8" w:rsidRDefault="003A61BE" w:rsidP="00FB2AD8">
      <w:pPr>
        <w:pStyle w:val="a3"/>
        <w:rPr>
          <w:rFonts w:ascii="Times New Roman" w:hAnsi="Times New Roman" w:cs="Times New Roman"/>
        </w:rPr>
      </w:pPr>
    </w:p>
    <w:p w14:paraId="511BAE2A" w14:textId="77777777" w:rsidR="00CA10FA" w:rsidRPr="00CA10FA" w:rsidRDefault="00553BAC" w:rsidP="00F7577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CA10FA" w:rsidRPr="00CA10F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2DF56FC7" w14:textId="77777777" w:rsidR="00513626" w:rsidRDefault="00CA10FA" w:rsidP="00F7577C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841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61BE">
        <w:rPr>
          <w:rFonts w:ascii="Times New Roman" w:hAnsi="Times New Roman" w:cs="Times New Roman"/>
          <w:sz w:val="20"/>
          <w:szCs w:val="20"/>
        </w:rPr>
        <w:tab/>
      </w:r>
      <w:r w:rsidR="00601122">
        <w:rPr>
          <w:rFonts w:ascii="Times New Roman" w:hAnsi="Times New Roman" w:cs="Times New Roman"/>
          <w:sz w:val="20"/>
          <w:szCs w:val="20"/>
        </w:rPr>
        <w:tab/>
      </w:r>
    </w:p>
    <w:p w14:paraId="3BCDFC0F" w14:textId="77777777" w:rsidR="00CA10FA" w:rsidRPr="00CA10FA" w:rsidRDefault="00CA10FA" w:rsidP="00F7577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A10FA">
        <w:rPr>
          <w:rFonts w:ascii="Times New Roman" w:hAnsi="Times New Roman" w:cs="Times New Roman"/>
          <w:sz w:val="28"/>
          <w:szCs w:val="28"/>
        </w:rPr>
        <w:t>просит оказать услуги по лабораторным испытаниям ____________________</w:t>
      </w:r>
      <w:r w:rsidR="00C46A9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96A1E">
        <w:rPr>
          <w:rFonts w:ascii="Times New Roman" w:hAnsi="Times New Roman" w:cs="Times New Roman"/>
          <w:sz w:val="28"/>
          <w:szCs w:val="28"/>
        </w:rPr>
        <w:t>______</w:t>
      </w:r>
    </w:p>
    <w:p w14:paraId="684BB253" w14:textId="77777777" w:rsidR="00CA10FA" w:rsidRPr="00CA10FA" w:rsidRDefault="00F461B5" w:rsidP="00F7577C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23B2">
        <w:rPr>
          <w:rFonts w:ascii="Times New Roman" w:hAnsi="Times New Roman" w:cs="Times New Roman"/>
          <w:sz w:val="20"/>
          <w:szCs w:val="20"/>
        </w:rPr>
        <w:tab/>
      </w:r>
      <w:r w:rsidR="00C46A94">
        <w:rPr>
          <w:rFonts w:ascii="Times New Roman" w:hAnsi="Times New Roman" w:cs="Times New Roman"/>
          <w:sz w:val="20"/>
          <w:szCs w:val="20"/>
        </w:rPr>
        <w:tab/>
      </w:r>
      <w:r w:rsidR="00CA10FA">
        <w:rPr>
          <w:rFonts w:ascii="Times New Roman" w:hAnsi="Times New Roman" w:cs="Times New Roman"/>
          <w:sz w:val="20"/>
          <w:szCs w:val="20"/>
        </w:rPr>
        <w:tab/>
        <w:t>(объект испытаний</w:t>
      </w:r>
      <w:r>
        <w:rPr>
          <w:rFonts w:ascii="Times New Roman" w:hAnsi="Times New Roman" w:cs="Times New Roman"/>
          <w:sz w:val="20"/>
          <w:szCs w:val="20"/>
        </w:rPr>
        <w:t>: сточные или поверхностные воды</w:t>
      </w:r>
      <w:r w:rsidR="00CA10FA">
        <w:rPr>
          <w:rFonts w:ascii="Times New Roman" w:hAnsi="Times New Roman" w:cs="Times New Roman"/>
          <w:sz w:val="20"/>
          <w:szCs w:val="20"/>
        </w:rPr>
        <w:t>)</w:t>
      </w:r>
      <w:r w:rsidR="00553BA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3B05030D" w14:textId="77777777" w:rsidR="00CA10FA" w:rsidRPr="00601122" w:rsidRDefault="00601122" w:rsidP="00513626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F7577C">
        <w:rPr>
          <w:rFonts w:ascii="Times New Roman" w:hAnsi="Times New Roman" w:cs="Times New Roman"/>
          <w:sz w:val="28"/>
          <w:szCs w:val="28"/>
        </w:rPr>
        <w:t>менование документа</w:t>
      </w:r>
      <w:r w:rsidR="001449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устанавливающего требования к</w:t>
      </w:r>
      <w:r w:rsidR="00296A1E">
        <w:rPr>
          <w:rFonts w:ascii="Times New Roman" w:hAnsi="Times New Roman" w:cs="Times New Roman"/>
          <w:sz w:val="28"/>
          <w:szCs w:val="28"/>
        </w:rPr>
        <w:t xml:space="preserve"> объекту измерений </w:t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 w:rsidR="00F7577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0CE9">
        <w:rPr>
          <w:rFonts w:ascii="Times New Roman" w:hAnsi="Times New Roman" w:cs="Times New Roman"/>
          <w:sz w:val="20"/>
          <w:szCs w:val="20"/>
        </w:rPr>
        <w:tab/>
      </w:r>
      <w:r w:rsidR="00296A1E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296A1E">
        <w:rPr>
          <w:rFonts w:ascii="Times New Roman" w:hAnsi="Times New Roman" w:cs="Times New Roman"/>
          <w:sz w:val="20"/>
          <w:szCs w:val="20"/>
        </w:rPr>
        <w:t xml:space="preserve">  </w:t>
      </w:r>
      <w:r w:rsidR="00D40CE9">
        <w:rPr>
          <w:rFonts w:ascii="Times New Roman" w:hAnsi="Times New Roman" w:cs="Times New Roman"/>
          <w:sz w:val="20"/>
          <w:szCs w:val="20"/>
        </w:rPr>
        <w:t xml:space="preserve"> </w:t>
      </w:r>
      <w:r w:rsidR="00CA10F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A10FA">
        <w:rPr>
          <w:rFonts w:ascii="Times New Roman" w:hAnsi="Times New Roman" w:cs="Times New Roman"/>
          <w:sz w:val="20"/>
          <w:szCs w:val="20"/>
        </w:rPr>
        <w:t xml:space="preserve">разрешение на </w:t>
      </w:r>
      <w:proofErr w:type="spellStart"/>
      <w:r w:rsidR="00CA10FA">
        <w:rPr>
          <w:rFonts w:ascii="Times New Roman" w:hAnsi="Times New Roman" w:cs="Times New Roman"/>
          <w:sz w:val="20"/>
          <w:szCs w:val="20"/>
        </w:rPr>
        <w:t>спецводопользование</w:t>
      </w:r>
      <w:proofErr w:type="spellEnd"/>
      <w:r w:rsidR="001449AF">
        <w:rPr>
          <w:rFonts w:ascii="Times New Roman" w:hAnsi="Times New Roman" w:cs="Times New Roman"/>
          <w:sz w:val="20"/>
          <w:szCs w:val="20"/>
        </w:rPr>
        <w:t xml:space="preserve"> и др.</w:t>
      </w:r>
      <w:r w:rsidR="00D40CE9">
        <w:rPr>
          <w:rFonts w:ascii="Times New Roman" w:hAnsi="Times New Roman" w:cs="Times New Roman"/>
          <w:sz w:val="20"/>
          <w:szCs w:val="20"/>
        </w:rPr>
        <w:t xml:space="preserve"> природоохранные разрешения</w:t>
      </w:r>
      <w:r w:rsidR="00513626">
        <w:rPr>
          <w:rFonts w:ascii="Times New Roman" w:hAnsi="Times New Roman" w:cs="Times New Roman"/>
          <w:sz w:val="20"/>
          <w:szCs w:val="20"/>
        </w:rPr>
        <w:t xml:space="preserve"> </w:t>
      </w:r>
      <w:r w:rsidR="00CA10FA">
        <w:rPr>
          <w:rFonts w:ascii="Times New Roman" w:hAnsi="Times New Roman" w:cs="Times New Roman"/>
          <w:sz w:val="20"/>
          <w:szCs w:val="20"/>
        </w:rPr>
        <w:t>)</w:t>
      </w:r>
    </w:p>
    <w:p w14:paraId="4A52EEF3" w14:textId="77777777" w:rsidR="00601122" w:rsidRPr="00FA6747" w:rsidRDefault="00FA6747" w:rsidP="00F7577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90E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AA5C953" w14:textId="77777777" w:rsidR="00CA10FA" w:rsidRDefault="00CA1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характеристикам объекта испытаний, приведенным в таблице 1.</w:t>
      </w:r>
    </w:p>
    <w:p w14:paraId="75296850" w14:textId="77777777" w:rsidR="003153E5" w:rsidRPr="00F461B5" w:rsidRDefault="00C72036" w:rsidP="00590EFC">
      <w:pPr>
        <w:pStyle w:val="a3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4281"/>
      </w:tblGrid>
      <w:tr w:rsidR="003153E5" w14:paraId="54F258C9" w14:textId="77777777" w:rsidTr="00590EFC">
        <w:trPr>
          <w:trHeight w:val="276"/>
        </w:trPr>
        <w:tc>
          <w:tcPr>
            <w:tcW w:w="4219" w:type="dxa"/>
            <w:vMerge w:val="restart"/>
            <w:vAlign w:val="center"/>
          </w:tcPr>
          <w:p w14:paraId="5093CC3C" w14:textId="77777777" w:rsidR="003153E5" w:rsidRPr="001C23B2" w:rsidRDefault="003153E5" w:rsidP="00F9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испытаний</w:t>
            </w:r>
          </w:p>
        </w:tc>
        <w:tc>
          <w:tcPr>
            <w:tcW w:w="851" w:type="dxa"/>
            <w:vMerge w:val="restart"/>
            <w:vAlign w:val="center"/>
          </w:tcPr>
          <w:p w14:paraId="510EE759" w14:textId="77777777" w:rsidR="003153E5" w:rsidRPr="001C23B2" w:rsidRDefault="003153E5" w:rsidP="00F9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4281" w:type="dxa"/>
            <w:vMerge w:val="restart"/>
            <w:vAlign w:val="center"/>
          </w:tcPr>
          <w:p w14:paraId="43CE1B19" w14:textId="77777777" w:rsidR="003153E5" w:rsidRPr="001C23B2" w:rsidRDefault="003153E5" w:rsidP="00F9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Применяемые технические нормативные правовые акты (ТНПА)</w:t>
            </w:r>
          </w:p>
        </w:tc>
      </w:tr>
      <w:tr w:rsidR="003153E5" w14:paraId="5AA409B4" w14:textId="77777777" w:rsidTr="00590EFC">
        <w:trPr>
          <w:trHeight w:val="276"/>
        </w:trPr>
        <w:tc>
          <w:tcPr>
            <w:tcW w:w="4219" w:type="dxa"/>
            <w:vMerge/>
          </w:tcPr>
          <w:p w14:paraId="7044F487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65D342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14:paraId="7D665A52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E5" w14:paraId="2CEAD000" w14:textId="77777777" w:rsidTr="00590EFC">
        <w:tc>
          <w:tcPr>
            <w:tcW w:w="4219" w:type="dxa"/>
          </w:tcPr>
          <w:p w14:paraId="6215196D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</w:tcPr>
          <w:p w14:paraId="5E7D5F09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AB3C07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ГОСТ 31861-2012</w:t>
            </w:r>
          </w:p>
        </w:tc>
      </w:tr>
      <w:tr w:rsidR="003153E5" w14:paraId="29A02E04" w14:textId="77777777" w:rsidTr="00590EFC">
        <w:tc>
          <w:tcPr>
            <w:tcW w:w="4219" w:type="dxa"/>
          </w:tcPr>
          <w:p w14:paraId="473A49C5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851" w:type="dxa"/>
          </w:tcPr>
          <w:p w14:paraId="222CE622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F85587B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1C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10523-2009</w:t>
            </w:r>
          </w:p>
        </w:tc>
      </w:tr>
      <w:tr w:rsidR="003153E5" w14:paraId="1E3CC752" w14:textId="77777777" w:rsidTr="00590EFC">
        <w:tc>
          <w:tcPr>
            <w:tcW w:w="4219" w:type="dxa"/>
          </w:tcPr>
          <w:p w14:paraId="0112264D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Биохимическое потребление кислорода (БПК</w:t>
            </w:r>
            <w:r w:rsidR="00DD7770" w:rsidRPr="00DD77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3053F918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87CC23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="00D2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D2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2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05-23-2011</w:t>
            </w:r>
          </w:p>
          <w:p w14:paraId="14AF2575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="00D2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  <w:r w:rsidR="00D2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2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05-22-2011</w:t>
            </w:r>
          </w:p>
        </w:tc>
      </w:tr>
      <w:tr w:rsidR="003153E5" w14:paraId="782E3AC7" w14:textId="77777777" w:rsidTr="00590EFC">
        <w:tc>
          <w:tcPr>
            <w:tcW w:w="4219" w:type="dxa"/>
          </w:tcPr>
          <w:p w14:paraId="1CB74D66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Бихроматная</w:t>
            </w:r>
            <w:proofErr w:type="spellEnd"/>
            <w:r w:rsidRPr="001C23B2">
              <w:rPr>
                <w:rFonts w:ascii="Times New Roman" w:hAnsi="Times New Roman" w:cs="Times New Roman"/>
                <w:sz w:val="24"/>
                <w:szCs w:val="24"/>
              </w:rPr>
              <w:t xml:space="preserve"> окисляемость (ХПК)</w:t>
            </w:r>
          </w:p>
        </w:tc>
        <w:tc>
          <w:tcPr>
            <w:tcW w:w="851" w:type="dxa"/>
          </w:tcPr>
          <w:p w14:paraId="3F21118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2A9D3C6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ПНД Ф 14.1:2:4.190-03</w:t>
            </w:r>
          </w:p>
        </w:tc>
      </w:tr>
      <w:tr w:rsidR="003153E5" w14:paraId="11867AD5" w14:textId="77777777" w:rsidTr="00590EFC">
        <w:tc>
          <w:tcPr>
            <w:tcW w:w="4219" w:type="dxa"/>
          </w:tcPr>
          <w:p w14:paraId="2091DB35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Хлорид-ион</w:t>
            </w:r>
          </w:p>
        </w:tc>
        <w:tc>
          <w:tcPr>
            <w:tcW w:w="851" w:type="dxa"/>
          </w:tcPr>
          <w:p w14:paraId="16933DEC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9BB4D05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СТБ 17.13.05-39-2015</w:t>
            </w:r>
          </w:p>
        </w:tc>
      </w:tr>
      <w:tr w:rsidR="003153E5" w14:paraId="416AFA62" w14:textId="77777777" w:rsidTr="00590EFC">
        <w:tc>
          <w:tcPr>
            <w:tcW w:w="4219" w:type="dxa"/>
          </w:tcPr>
          <w:p w14:paraId="6F22F1D3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Сульфат-ион</w:t>
            </w:r>
          </w:p>
        </w:tc>
        <w:tc>
          <w:tcPr>
            <w:tcW w:w="851" w:type="dxa"/>
          </w:tcPr>
          <w:p w14:paraId="2AA4318D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80DB879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СТБ 17.13.05-42-2015</w:t>
            </w:r>
          </w:p>
        </w:tc>
      </w:tr>
      <w:tr w:rsidR="003153E5" w14:paraId="5F6C2FAE" w14:textId="77777777" w:rsidTr="00590EFC">
        <w:tc>
          <w:tcPr>
            <w:tcW w:w="4219" w:type="dxa"/>
          </w:tcPr>
          <w:p w14:paraId="4014685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Аммоний-ион</w:t>
            </w:r>
          </w:p>
        </w:tc>
        <w:tc>
          <w:tcPr>
            <w:tcW w:w="851" w:type="dxa"/>
          </w:tcPr>
          <w:p w14:paraId="69F3397A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2F0EACB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ГОСТ 33045-2014 метод А</w:t>
            </w:r>
          </w:p>
        </w:tc>
      </w:tr>
      <w:tr w:rsidR="003153E5" w14:paraId="23DBBB74" w14:textId="77777777" w:rsidTr="00590EFC">
        <w:tc>
          <w:tcPr>
            <w:tcW w:w="4219" w:type="dxa"/>
          </w:tcPr>
          <w:p w14:paraId="546E206B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851" w:type="dxa"/>
          </w:tcPr>
          <w:p w14:paraId="1FDE8C87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7C1E0D9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СТБ 17.13.05-38-2015</w:t>
            </w:r>
          </w:p>
        </w:tc>
      </w:tr>
      <w:tr w:rsidR="003153E5" w14:paraId="7EEE0040" w14:textId="77777777" w:rsidTr="00590EFC">
        <w:tc>
          <w:tcPr>
            <w:tcW w:w="4219" w:type="dxa"/>
          </w:tcPr>
          <w:p w14:paraId="3FB303B8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851" w:type="dxa"/>
          </w:tcPr>
          <w:p w14:paraId="51A2749F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060DC3D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ПНД Ф 14.1:2:4:128-98</w:t>
            </w:r>
          </w:p>
        </w:tc>
      </w:tr>
      <w:tr w:rsidR="003153E5" w14:paraId="58969F2E" w14:textId="77777777" w:rsidTr="00590EFC">
        <w:tc>
          <w:tcPr>
            <w:tcW w:w="4219" w:type="dxa"/>
          </w:tcPr>
          <w:p w14:paraId="0B8C8D4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Нитрат-ион</w:t>
            </w:r>
          </w:p>
        </w:tc>
        <w:tc>
          <w:tcPr>
            <w:tcW w:w="851" w:type="dxa"/>
          </w:tcPr>
          <w:p w14:paraId="2A14207A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12EB9B1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СТБ 17.13.05-43-2015</w:t>
            </w:r>
          </w:p>
        </w:tc>
      </w:tr>
      <w:tr w:rsidR="003153E5" w14:paraId="17F64889" w14:textId="77777777" w:rsidTr="00590EFC">
        <w:trPr>
          <w:trHeight w:val="78"/>
        </w:trPr>
        <w:tc>
          <w:tcPr>
            <w:tcW w:w="4219" w:type="dxa"/>
          </w:tcPr>
          <w:p w14:paraId="2565866C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Фосфат-ион</w:t>
            </w:r>
          </w:p>
        </w:tc>
        <w:tc>
          <w:tcPr>
            <w:tcW w:w="851" w:type="dxa"/>
          </w:tcPr>
          <w:p w14:paraId="42E2A77D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C40407A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ГОСТ 18309-2014 метод Б</w:t>
            </w:r>
          </w:p>
        </w:tc>
      </w:tr>
      <w:tr w:rsidR="00D47C91" w14:paraId="28B938FA" w14:textId="77777777" w:rsidTr="00590EFC">
        <w:trPr>
          <w:trHeight w:val="78"/>
        </w:trPr>
        <w:tc>
          <w:tcPr>
            <w:tcW w:w="4219" w:type="dxa"/>
          </w:tcPr>
          <w:p w14:paraId="5E497CCB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Фосфор общий</w:t>
            </w:r>
          </w:p>
        </w:tc>
        <w:tc>
          <w:tcPr>
            <w:tcW w:w="851" w:type="dxa"/>
          </w:tcPr>
          <w:p w14:paraId="44456D75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685090E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ГОСТ 18309-2014 метод Г</w:t>
            </w:r>
          </w:p>
        </w:tc>
      </w:tr>
      <w:tr w:rsidR="00D47C91" w14:paraId="6DF71980" w14:textId="77777777" w:rsidTr="00590EFC">
        <w:tc>
          <w:tcPr>
            <w:tcW w:w="4219" w:type="dxa"/>
          </w:tcPr>
          <w:p w14:paraId="64CB8EF5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  <w:r w:rsidR="001449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851" w:type="dxa"/>
          </w:tcPr>
          <w:p w14:paraId="7038396C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7FFDE12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СТБ 17.13.05-45-2016</w:t>
            </w:r>
          </w:p>
        </w:tc>
      </w:tr>
      <w:tr w:rsidR="00D47C91" w14:paraId="34FEFC2A" w14:textId="77777777" w:rsidTr="00590EFC">
        <w:tc>
          <w:tcPr>
            <w:tcW w:w="4219" w:type="dxa"/>
          </w:tcPr>
          <w:p w14:paraId="3B9A2FD9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СПАВ (</w:t>
            </w:r>
            <w:proofErr w:type="spellStart"/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анионоактивные</w:t>
            </w:r>
            <w:proofErr w:type="spellEnd"/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252A647C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65DBBEA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ПНД Ф 14.1:2:4.158-2000</w:t>
            </w:r>
          </w:p>
        </w:tc>
      </w:tr>
      <w:tr w:rsidR="00D47C91" w14:paraId="496BC6DC" w14:textId="77777777" w:rsidTr="00590EFC">
        <w:tc>
          <w:tcPr>
            <w:tcW w:w="4219" w:type="dxa"/>
          </w:tcPr>
          <w:p w14:paraId="351CB046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851" w:type="dxa"/>
          </w:tcPr>
          <w:p w14:paraId="28A33F2E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9BB81B5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МВИ. МН 4362-2012</w:t>
            </w:r>
          </w:p>
        </w:tc>
      </w:tr>
      <w:tr w:rsidR="00D47C91" w14:paraId="63C4FD4D" w14:textId="77777777" w:rsidTr="00590EFC">
        <w:tc>
          <w:tcPr>
            <w:tcW w:w="4219" w:type="dxa"/>
          </w:tcPr>
          <w:p w14:paraId="46B8B20D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 xml:space="preserve">Сухой остаток </w:t>
            </w:r>
            <w:r w:rsidR="00014835">
              <w:rPr>
                <w:rFonts w:ascii="Times New Roman" w:hAnsi="Times New Roman" w:cs="Times New Roman"/>
                <w:sz w:val="24"/>
                <w:szCs w:val="24"/>
              </w:rPr>
              <w:t>(мине</w:t>
            </w:r>
            <w:r w:rsidR="001449AF">
              <w:rPr>
                <w:rFonts w:ascii="Times New Roman" w:hAnsi="Times New Roman" w:cs="Times New Roman"/>
                <w:sz w:val="24"/>
                <w:szCs w:val="24"/>
              </w:rPr>
              <w:t>рализация)</w:t>
            </w:r>
          </w:p>
        </w:tc>
        <w:tc>
          <w:tcPr>
            <w:tcW w:w="851" w:type="dxa"/>
          </w:tcPr>
          <w:p w14:paraId="3693652E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4F9D61FD" w14:textId="77777777" w:rsidR="00D47C91" w:rsidRPr="001C23B2" w:rsidRDefault="00D47C91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МВИ. МН 4218-2012</w:t>
            </w:r>
          </w:p>
        </w:tc>
      </w:tr>
    </w:tbl>
    <w:p w14:paraId="17365D60" w14:textId="77777777" w:rsidR="00CA10FA" w:rsidRDefault="00F461B5" w:rsidP="00FA674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B3727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11E" w:rsidRPr="0038411E">
        <w:rPr>
          <w:rFonts w:ascii="Times New Roman" w:hAnsi="Times New Roman" w:cs="Times New Roman"/>
          <w:sz w:val="28"/>
          <w:szCs w:val="28"/>
        </w:rPr>
        <w:t xml:space="preserve"> отбора проб</w:t>
      </w:r>
      <w:r w:rsidR="00513626">
        <w:rPr>
          <w:rFonts w:ascii="Times New Roman" w:hAnsi="Times New Roman" w:cs="Times New Roman"/>
          <w:sz w:val="28"/>
          <w:szCs w:val="28"/>
        </w:rPr>
        <w:t xml:space="preserve"> и характеристику</w:t>
      </w:r>
      <w:r w:rsidR="00CB3727">
        <w:rPr>
          <w:rFonts w:ascii="Times New Roman" w:hAnsi="Times New Roman" w:cs="Times New Roman"/>
          <w:sz w:val="28"/>
          <w:szCs w:val="28"/>
        </w:rPr>
        <w:t xml:space="preserve"> </w:t>
      </w:r>
      <w:r w:rsidR="003153E5">
        <w:rPr>
          <w:rFonts w:ascii="Times New Roman" w:hAnsi="Times New Roman" w:cs="Times New Roman"/>
          <w:sz w:val="28"/>
          <w:szCs w:val="28"/>
        </w:rPr>
        <w:t>места отбора</w:t>
      </w:r>
      <w:r w:rsidR="001449AF">
        <w:rPr>
          <w:rFonts w:ascii="Times New Roman" w:hAnsi="Times New Roman" w:cs="Times New Roman"/>
          <w:sz w:val="28"/>
          <w:szCs w:val="28"/>
        </w:rPr>
        <w:t>.</w:t>
      </w:r>
    </w:p>
    <w:p w14:paraId="1BA8DCA8" w14:textId="77777777" w:rsidR="003153E5" w:rsidRDefault="003153E5" w:rsidP="003153E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4129"/>
        <w:gridCol w:w="4549"/>
      </w:tblGrid>
      <w:tr w:rsidR="003153E5" w14:paraId="4482F4A2" w14:textId="77777777" w:rsidTr="00AD1EC4">
        <w:tc>
          <w:tcPr>
            <w:tcW w:w="455" w:type="dxa"/>
          </w:tcPr>
          <w:p w14:paraId="3825D606" w14:textId="77777777" w:rsidR="000F2648" w:rsidRPr="00AD1EC4" w:rsidRDefault="003153E5" w:rsidP="000F26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E90787A" w14:textId="77777777" w:rsidR="003153E5" w:rsidRPr="003153E5" w:rsidRDefault="003153E5" w:rsidP="000F26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14:paraId="276AA10F" w14:textId="77777777" w:rsidR="00740A09" w:rsidRPr="00AD1EC4" w:rsidRDefault="003153E5" w:rsidP="00AD1E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места</w:t>
            </w:r>
            <w:r w:rsidR="00AD1EC4"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отбора проб</w:t>
            </w:r>
          </w:p>
          <w:p w14:paraId="40B193E4" w14:textId="77777777" w:rsidR="002A5804" w:rsidRPr="003153E5" w:rsidRDefault="00740A09" w:rsidP="000B43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природоохранным разрешением, экологическим паспортом, проектной документацией)</w:t>
            </w:r>
          </w:p>
        </w:tc>
        <w:tc>
          <w:tcPr>
            <w:tcW w:w="4672" w:type="dxa"/>
          </w:tcPr>
          <w:p w14:paraId="77836AB1" w14:textId="77777777" w:rsidR="00AD1EC4" w:rsidRPr="00AD1EC4" w:rsidRDefault="00DB6BF3" w:rsidP="000F26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точки отбора проб </w:t>
            </w:r>
            <w:r w:rsidR="003153E5"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2648"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места отбора проб</w:t>
            </w:r>
            <w:r w:rsidR="003153E5"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D1EC4" w:rsidRPr="00AD1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7A0F27A" w14:textId="77777777" w:rsidR="003153E5" w:rsidRPr="003153E5" w:rsidRDefault="00AD1EC4" w:rsidP="000F26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природоохранным разрешением, экологическим паспортом, проектной документацией)</w:t>
            </w:r>
          </w:p>
        </w:tc>
      </w:tr>
      <w:tr w:rsidR="003153E5" w14:paraId="55558C2D" w14:textId="77777777" w:rsidTr="00AD1EC4">
        <w:tc>
          <w:tcPr>
            <w:tcW w:w="455" w:type="dxa"/>
            <w:vAlign w:val="center"/>
          </w:tcPr>
          <w:p w14:paraId="6EEFBB2C" w14:textId="77777777" w:rsidR="003153E5" w:rsidRDefault="003153E5" w:rsidP="00315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EC7C65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D20CE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907141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E5" w14:paraId="5BD5B6B5" w14:textId="77777777" w:rsidTr="00AD1EC4">
        <w:tc>
          <w:tcPr>
            <w:tcW w:w="455" w:type="dxa"/>
            <w:vAlign w:val="center"/>
          </w:tcPr>
          <w:p w14:paraId="4DEF71B7" w14:textId="77777777" w:rsidR="003153E5" w:rsidRDefault="003153E5" w:rsidP="00315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EA4B60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A902C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559A9DA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F2588" w14:textId="77777777" w:rsidR="00824129" w:rsidRDefault="00824129" w:rsidP="00824129">
      <w:pPr>
        <w:pStyle w:val="a3"/>
        <w:ind w:left="142"/>
        <w:jc w:val="right"/>
        <w:rPr>
          <w:rFonts w:ascii="Times New Roman" w:hAnsi="Times New Roman" w:cs="Times New Roman"/>
        </w:rPr>
      </w:pPr>
    </w:p>
    <w:p w14:paraId="15DF9BD7" w14:textId="77777777" w:rsidR="00824129" w:rsidRDefault="00824129" w:rsidP="00824129">
      <w:pPr>
        <w:pStyle w:val="a3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824129">
        <w:rPr>
          <w:rFonts w:ascii="Times New Roman" w:hAnsi="Times New Roman" w:cs="Times New Roman"/>
          <w:sz w:val="28"/>
          <w:szCs w:val="28"/>
        </w:rPr>
        <w:t xml:space="preserve">Соответствие места отбора требованиям п. 118 </w:t>
      </w:r>
      <w:proofErr w:type="spellStart"/>
      <w:r w:rsidRPr="00824129">
        <w:rPr>
          <w:rFonts w:ascii="Times New Roman" w:hAnsi="Times New Roman" w:cs="Times New Roman"/>
          <w:sz w:val="28"/>
          <w:szCs w:val="28"/>
        </w:rPr>
        <w:t>ЭкоНИП</w:t>
      </w:r>
      <w:proofErr w:type="spellEnd"/>
      <w:r w:rsidRPr="00824129">
        <w:rPr>
          <w:rFonts w:ascii="Times New Roman" w:hAnsi="Times New Roman" w:cs="Times New Roman"/>
          <w:sz w:val="28"/>
          <w:szCs w:val="28"/>
        </w:rPr>
        <w:t xml:space="preserve"> 17.01.06-001-2017*</w:t>
      </w:r>
    </w:p>
    <w:p w14:paraId="3E6A3AE2" w14:textId="77777777" w:rsidR="000B43E9" w:rsidRPr="0057140C" w:rsidRDefault="00824129" w:rsidP="00AD1EC4">
      <w:pPr>
        <w:pStyle w:val="a3"/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8241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90EFC">
        <w:rPr>
          <w:rFonts w:ascii="Times New Roman" w:hAnsi="Times New Roman" w:cs="Times New Roman"/>
          <w:sz w:val="28"/>
          <w:szCs w:val="28"/>
        </w:rPr>
        <w:t>____</w:t>
      </w:r>
      <w:r w:rsidR="000B43E9" w:rsidRPr="00824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94511" w:rsidRPr="008241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A94511" w:rsidRPr="008241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3E9" w:rsidRPr="0057140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0B43E9" w:rsidRPr="0057140C">
        <w:rPr>
          <w:rFonts w:ascii="Times New Roman" w:hAnsi="Times New Roman" w:cs="Times New Roman"/>
          <w:sz w:val="18"/>
          <w:szCs w:val="18"/>
        </w:rPr>
        <w:t>да, нет)</w:t>
      </w:r>
    </w:p>
    <w:p w14:paraId="0C61B749" w14:textId="77777777" w:rsidR="00D47C91" w:rsidRDefault="00D47C91" w:rsidP="00D47C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BC1346D" w14:textId="77777777" w:rsidR="0038411E" w:rsidRPr="0038411E" w:rsidRDefault="0038411E" w:rsidP="00234D6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38411E">
        <w:rPr>
          <w:rFonts w:ascii="Times New Roman" w:hAnsi="Times New Roman" w:cs="Times New Roman"/>
          <w:sz w:val="28"/>
          <w:szCs w:val="28"/>
        </w:rPr>
        <w:t>Периодичность проведения испыт</w:t>
      </w:r>
      <w:r w:rsidR="001C23B2">
        <w:rPr>
          <w:rFonts w:ascii="Times New Roman" w:hAnsi="Times New Roman" w:cs="Times New Roman"/>
          <w:sz w:val="28"/>
          <w:szCs w:val="28"/>
        </w:rPr>
        <w:t>аний____________________________</w:t>
      </w:r>
      <w:r w:rsidR="00296A1E">
        <w:rPr>
          <w:rFonts w:ascii="Times New Roman" w:hAnsi="Times New Roman" w:cs="Times New Roman"/>
          <w:sz w:val="28"/>
          <w:szCs w:val="28"/>
        </w:rPr>
        <w:t>___</w:t>
      </w:r>
    </w:p>
    <w:p w14:paraId="5E050952" w14:textId="77777777" w:rsidR="0038411E" w:rsidRDefault="0038411E" w:rsidP="00234D64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6A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(разово, ежемесячно, ежеквартально)</w:t>
      </w:r>
    </w:p>
    <w:p w14:paraId="024372D3" w14:textId="77777777" w:rsidR="00457FAF" w:rsidRPr="00234D64" w:rsidRDefault="00C57092" w:rsidP="00234D64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 протоколе измерений заключение</w:t>
      </w:r>
      <w:r w:rsidRPr="00234D64">
        <w:rPr>
          <w:rFonts w:ascii="Times New Roman" w:hAnsi="Times New Roman" w:cs="Times New Roman"/>
          <w:sz w:val="28"/>
          <w:szCs w:val="28"/>
        </w:rPr>
        <w:t xml:space="preserve"> о соответствии/несоответствии</w:t>
      </w:r>
      <w:r w:rsidR="00D8715F" w:rsidRPr="00234D64">
        <w:rPr>
          <w:rFonts w:ascii="Times New Roman" w:hAnsi="Times New Roman" w:cs="Times New Roman"/>
          <w:sz w:val="28"/>
          <w:szCs w:val="28"/>
        </w:rPr>
        <w:t>**</w:t>
      </w:r>
      <w:r w:rsidRPr="00234D64">
        <w:rPr>
          <w:rFonts w:ascii="Times New Roman" w:hAnsi="Times New Roman" w:cs="Times New Roman"/>
          <w:sz w:val="28"/>
          <w:szCs w:val="28"/>
        </w:rPr>
        <w:t>________________</w:t>
      </w:r>
      <w:r w:rsidR="00D8715F" w:rsidRPr="00234D64">
        <w:rPr>
          <w:rFonts w:ascii="Times New Roman" w:hAnsi="Times New Roman" w:cs="Times New Roman"/>
          <w:sz w:val="28"/>
          <w:szCs w:val="28"/>
        </w:rPr>
        <w:t>_________</w:t>
      </w:r>
      <w:r w:rsidR="00AE3677" w:rsidRPr="00234D64">
        <w:rPr>
          <w:rFonts w:ascii="Times New Roman" w:hAnsi="Times New Roman" w:cs="Times New Roman"/>
          <w:sz w:val="28"/>
          <w:szCs w:val="28"/>
        </w:rPr>
        <w:t xml:space="preserve"> используя</w:t>
      </w:r>
    </w:p>
    <w:p w14:paraId="7098A892" w14:textId="77777777" w:rsidR="001C23B2" w:rsidRPr="00D8715F" w:rsidRDefault="00234D64" w:rsidP="00234D64">
      <w:pPr>
        <w:pStyle w:val="a3"/>
        <w:ind w:left="14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C57092" w:rsidRPr="00D8715F">
        <w:rPr>
          <w:rFonts w:ascii="Times New Roman" w:hAnsi="Times New Roman" w:cs="Times New Roman"/>
          <w:sz w:val="18"/>
          <w:szCs w:val="18"/>
        </w:rPr>
        <w:t>(да, нет)</w:t>
      </w:r>
    </w:p>
    <w:p w14:paraId="2B87D16B" w14:textId="77777777" w:rsidR="00AE3677" w:rsidRDefault="00AE3677" w:rsidP="00124D4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правило принятия решений </w:t>
      </w:r>
      <w:r w:rsidR="00F461B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F461B5">
        <w:rPr>
          <w:rFonts w:ascii="Times New Roman" w:hAnsi="Times New Roman" w:cs="Times New Roman"/>
          <w:sz w:val="28"/>
          <w:szCs w:val="28"/>
        </w:rPr>
        <w:t>ы</w:t>
      </w:r>
      <w:r w:rsidR="003C0BD8">
        <w:rPr>
          <w:rFonts w:ascii="Times New Roman" w:hAnsi="Times New Roman" w:cs="Times New Roman"/>
          <w:sz w:val="28"/>
          <w:szCs w:val="28"/>
        </w:rPr>
        <w:t xml:space="preserve"> 3 (</w:t>
      </w:r>
      <w:r w:rsidR="00774DC4">
        <w:rPr>
          <w:rFonts w:ascii="Times New Roman" w:hAnsi="Times New Roman" w:cs="Times New Roman"/>
          <w:sz w:val="28"/>
          <w:szCs w:val="28"/>
        </w:rPr>
        <w:t xml:space="preserve">при </w:t>
      </w:r>
      <w:r w:rsidR="003C0BD8">
        <w:rPr>
          <w:rFonts w:ascii="Times New Roman" w:hAnsi="Times New Roman" w:cs="Times New Roman"/>
          <w:sz w:val="28"/>
          <w:szCs w:val="28"/>
        </w:rPr>
        <w:t>выборе поставить галочку под выбранной графой</w:t>
      </w:r>
      <w:r w:rsidR="00234D64">
        <w:rPr>
          <w:rFonts w:ascii="Times New Roman" w:hAnsi="Times New Roman" w:cs="Times New Roman"/>
          <w:sz w:val="28"/>
          <w:szCs w:val="28"/>
        </w:rPr>
        <w:t>).</w:t>
      </w:r>
      <w:r w:rsidR="003C0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9C154" w14:textId="77777777" w:rsidR="001C23B2" w:rsidRDefault="001C23B2" w:rsidP="00750FAC">
      <w:pPr>
        <w:pStyle w:val="a3"/>
        <w:rPr>
          <w:rFonts w:ascii="Times New Roman" w:hAnsi="Times New Roman" w:cs="Times New Roman"/>
        </w:rPr>
      </w:pPr>
    </w:p>
    <w:p w14:paraId="1DFA639F" w14:textId="77777777" w:rsidR="00C57092" w:rsidRDefault="00C57092" w:rsidP="00F461B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153E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3"/>
        <w:gridCol w:w="3046"/>
        <w:gridCol w:w="3305"/>
      </w:tblGrid>
      <w:tr w:rsidR="00C57092" w14:paraId="289A533A" w14:textId="77777777" w:rsidTr="003D1556">
        <w:tc>
          <w:tcPr>
            <w:tcW w:w="0" w:type="auto"/>
            <w:gridSpan w:val="3"/>
          </w:tcPr>
          <w:p w14:paraId="29CC95C4" w14:textId="77777777" w:rsidR="00C57092" w:rsidRPr="00C57092" w:rsidRDefault="00C57092" w:rsidP="00D3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требованиям</w:t>
            </w:r>
            <w:r w:rsidR="00426A89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риска принятия ложноположительного</w:t>
            </w:r>
            <w:r w:rsidR="00D3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A89">
              <w:rPr>
                <w:rFonts w:ascii="Times New Roman" w:hAnsi="Times New Roman" w:cs="Times New Roman"/>
                <w:sz w:val="24"/>
                <w:szCs w:val="24"/>
              </w:rPr>
              <w:t>ложноотрицательного решения</w:t>
            </w:r>
            <w:r w:rsidR="000D2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70448" w14:paraId="418A24C9" w14:textId="77777777" w:rsidTr="00870448">
        <w:trPr>
          <w:trHeight w:val="1656"/>
        </w:trPr>
        <w:tc>
          <w:tcPr>
            <w:tcW w:w="2830" w:type="dxa"/>
          </w:tcPr>
          <w:p w14:paraId="43779570" w14:textId="77777777" w:rsidR="003D1556" w:rsidRDefault="00CA442B" w:rsidP="0042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3D1556"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50 %:</w:t>
            </w:r>
          </w:p>
          <w:p w14:paraId="5DACBA75" w14:textId="77777777" w:rsidR="001E4DAE" w:rsidRDefault="003D1556" w:rsidP="007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>на основании двоичного заявления для правила простой 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A135D" w14:textId="77777777" w:rsidR="003D1556" w:rsidRPr="00426A89" w:rsidRDefault="003D1556" w:rsidP="007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r w:rsidR="00CA44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70448">
              <w:rPr>
                <w:rFonts w:ascii="Times New Roman" w:hAnsi="Times New Roman" w:cs="Times New Roman"/>
                <w:sz w:val="18"/>
                <w:szCs w:val="18"/>
              </w:rPr>
              <w:t>при этом заключении</w:t>
            </w:r>
            <w:r w:rsidR="00870448"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448" w:rsidRPr="00870448">
              <w:rPr>
                <w:rFonts w:ascii="Times New Roman" w:hAnsi="Times New Roman" w:cs="Times New Roman"/>
                <w:sz w:val="18"/>
                <w:szCs w:val="18"/>
              </w:rPr>
              <w:t>риск одинаково распределен межд</w:t>
            </w:r>
            <w:r w:rsidR="00774DC4">
              <w:rPr>
                <w:rFonts w:ascii="Times New Roman" w:hAnsi="Times New Roman" w:cs="Times New Roman"/>
                <w:sz w:val="18"/>
                <w:szCs w:val="18"/>
              </w:rPr>
              <w:t>у производителем и потребителем</w:t>
            </w:r>
          </w:p>
        </w:tc>
        <w:tc>
          <w:tcPr>
            <w:tcW w:w="3139" w:type="dxa"/>
          </w:tcPr>
          <w:p w14:paraId="5445B019" w14:textId="77777777" w:rsidR="003D1556" w:rsidRPr="003D1556" w:rsidRDefault="00121AAA" w:rsidP="0042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3D1556"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1556"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="00421D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0819CB5" w14:textId="77777777" w:rsidR="00741535" w:rsidRDefault="003D1556" w:rsidP="0042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двоичного заявления с полями допусков </w:t>
            </w:r>
          </w:p>
          <w:p w14:paraId="57657543" w14:textId="77777777" w:rsidR="003D1556" w:rsidRPr="00C57092" w:rsidRDefault="003D1556" w:rsidP="001E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1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1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4DAE">
              <w:rPr>
                <w:rFonts w:ascii="Times New Roman" w:hAnsi="Times New Roman" w:cs="Times New Roman"/>
                <w:sz w:val="18"/>
                <w:szCs w:val="18"/>
              </w:rPr>
              <w:t>при этом заключении</w:t>
            </w:r>
            <w:r w:rsidR="00741535">
              <w:rPr>
                <w:rFonts w:ascii="Times New Roman" w:hAnsi="Times New Roman" w:cs="Times New Roman"/>
                <w:sz w:val="18"/>
                <w:szCs w:val="18"/>
              </w:rPr>
              <w:t xml:space="preserve"> увеличивается риск производителя </w:t>
            </w:r>
            <w:r w:rsidR="00774DC4">
              <w:rPr>
                <w:rFonts w:ascii="Times New Roman" w:hAnsi="Times New Roman" w:cs="Times New Roman"/>
                <w:sz w:val="18"/>
                <w:szCs w:val="18"/>
              </w:rPr>
              <w:t>и уменьшается риск потребителя</w:t>
            </w:r>
          </w:p>
        </w:tc>
        <w:tc>
          <w:tcPr>
            <w:tcW w:w="3376" w:type="dxa"/>
          </w:tcPr>
          <w:p w14:paraId="6A507D4E" w14:textId="77777777" w:rsidR="00121AAA" w:rsidRPr="003D1556" w:rsidRDefault="00121AAA" w:rsidP="00121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2,5 %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CE3FDBE" w14:textId="77777777" w:rsidR="003D1556" w:rsidRPr="00C57092" w:rsidRDefault="003D1556" w:rsidP="001E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недвоичного заявления с полями допусков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условно прошел / условно не прошел /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1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E4DAE">
              <w:rPr>
                <w:rFonts w:ascii="Times New Roman" w:hAnsi="Times New Roman" w:cs="Times New Roman"/>
                <w:sz w:val="18"/>
                <w:szCs w:val="18"/>
              </w:rPr>
              <w:t>при этом заключении</w:t>
            </w:r>
            <w:r w:rsidR="00741535">
              <w:rPr>
                <w:rFonts w:ascii="Times New Roman" w:hAnsi="Times New Roman" w:cs="Times New Roman"/>
                <w:sz w:val="18"/>
                <w:szCs w:val="18"/>
              </w:rPr>
              <w:t xml:space="preserve"> увеличивается риск потребителя и уменьшается риск </w:t>
            </w:r>
            <w:r w:rsidR="001E4DAE">
              <w:rPr>
                <w:rFonts w:ascii="Times New Roman" w:hAnsi="Times New Roman" w:cs="Times New Roman"/>
                <w:sz w:val="18"/>
                <w:szCs w:val="18"/>
              </w:rPr>
              <w:t>производи</w:t>
            </w:r>
            <w:r w:rsidR="00774DC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</w:tr>
      <w:tr w:rsidR="00870448" w14:paraId="2EBF9750" w14:textId="77777777" w:rsidTr="00870448">
        <w:tc>
          <w:tcPr>
            <w:tcW w:w="2830" w:type="dxa"/>
          </w:tcPr>
          <w:p w14:paraId="6BB206C9" w14:textId="77777777" w:rsidR="000D2816" w:rsidRPr="00C57092" w:rsidRDefault="000D2816" w:rsidP="000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27BB5012" w14:textId="77777777" w:rsidR="000D2816" w:rsidRDefault="000D2816" w:rsidP="000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908A" w14:textId="77777777" w:rsidR="00F9685C" w:rsidRPr="00C57092" w:rsidRDefault="00F9685C" w:rsidP="000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E4DB57" w14:textId="77777777" w:rsidR="000D2816" w:rsidRPr="00C57092" w:rsidRDefault="000D2816" w:rsidP="000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C9176" w14:textId="77777777" w:rsidR="003A61BE" w:rsidRDefault="003A61BE" w:rsidP="00750FAC">
      <w:pPr>
        <w:pStyle w:val="a3"/>
        <w:rPr>
          <w:rFonts w:ascii="Times New Roman" w:hAnsi="Times New Roman" w:cs="Times New Roman"/>
        </w:rPr>
      </w:pPr>
    </w:p>
    <w:p w14:paraId="6E051496" w14:textId="77777777" w:rsidR="000F2648" w:rsidRDefault="000F2648" w:rsidP="00750FAC">
      <w:pPr>
        <w:pStyle w:val="a3"/>
        <w:rPr>
          <w:rFonts w:ascii="Times New Roman" w:hAnsi="Times New Roman" w:cs="Times New Roman"/>
        </w:rPr>
      </w:pPr>
    </w:p>
    <w:p w14:paraId="53F3AB96" w14:textId="77777777" w:rsidR="00750FAC" w:rsidRPr="00C57092" w:rsidRDefault="00750FAC" w:rsidP="0075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________________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 w:rsidRPr="00C57092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 w:rsidR="00296A1E">
        <w:rPr>
          <w:rFonts w:ascii="Times New Roman" w:hAnsi="Times New Roman" w:cs="Times New Roman"/>
          <w:sz w:val="28"/>
          <w:szCs w:val="28"/>
        </w:rPr>
        <w:t xml:space="preserve">    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 w:rsidR="00296A1E">
        <w:rPr>
          <w:rFonts w:ascii="Times New Roman" w:hAnsi="Times New Roman" w:cs="Times New Roman"/>
          <w:sz w:val="28"/>
          <w:szCs w:val="28"/>
        </w:rPr>
        <w:t xml:space="preserve">     </w:t>
      </w:r>
      <w:r w:rsidRPr="00C57092">
        <w:rPr>
          <w:rFonts w:ascii="Times New Roman" w:hAnsi="Times New Roman" w:cs="Times New Roman"/>
          <w:sz w:val="28"/>
          <w:szCs w:val="28"/>
        </w:rPr>
        <w:t>_________________</w:t>
      </w:r>
    </w:p>
    <w:p w14:paraId="460A8550" w14:textId="77777777" w:rsidR="00750FAC" w:rsidRPr="0057140C" w:rsidRDefault="0057140C" w:rsidP="00750FA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50FAC" w:rsidRPr="0057140C">
        <w:rPr>
          <w:rFonts w:ascii="Times New Roman" w:hAnsi="Times New Roman" w:cs="Times New Roman"/>
          <w:sz w:val="18"/>
          <w:szCs w:val="18"/>
        </w:rPr>
        <w:t xml:space="preserve">    (должность)</w:t>
      </w:r>
      <w:r w:rsidR="00750FAC" w:rsidRPr="0057140C">
        <w:rPr>
          <w:rFonts w:ascii="Times New Roman" w:hAnsi="Times New Roman" w:cs="Times New Roman"/>
          <w:sz w:val="18"/>
          <w:szCs w:val="18"/>
        </w:rPr>
        <w:tab/>
      </w:r>
      <w:r w:rsidR="00C46A94" w:rsidRPr="0057140C">
        <w:rPr>
          <w:rFonts w:ascii="Times New Roman" w:hAnsi="Times New Roman" w:cs="Times New Roman"/>
          <w:sz w:val="18"/>
          <w:szCs w:val="18"/>
        </w:rPr>
        <w:tab/>
      </w:r>
      <w:r w:rsidR="00750FAC" w:rsidRPr="005714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50FAC" w:rsidRPr="0057140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750FAC" w:rsidRPr="0057140C">
        <w:rPr>
          <w:rFonts w:ascii="Times New Roman" w:hAnsi="Times New Roman" w:cs="Times New Roman"/>
          <w:sz w:val="18"/>
          <w:szCs w:val="18"/>
        </w:rPr>
        <w:t>подпись)</w:t>
      </w:r>
      <w:r w:rsidR="00750FAC" w:rsidRPr="0057140C">
        <w:rPr>
          <w:rFonts w:ascii="Times New Roman" w:hAnsi="Times New Roman" w:cs="Times New Roman"/>
          <w:sz w:val="18"/>
          <w:szCs w:val="18"/>
        </w:rPr>
        <w:tab/>
      </w:r>
      <w:r w:rsidR="00750FAC" w:rsidRPr="005714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96A1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50FAC" w:rsidRPr="0057140C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1CA93684" w14:textId="77777777" w:rsidR="000F2648" w:rsidRDefault="000F2648" w:rsidP="00750F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9D2160" w14:textId="77777777" w:rsidR="00296A1E" w:rsidRDefault="00296A1E" w:rsidP="00750F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1614EE" w14:textId="77777777" w:rsidR="00296A1E" w:rsidRDefault="00296A1E" w:rsidP="00750F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2D92A7" w14:textId="77777777" w:rsidR="009D4785" w:rsidRDefault="009D4785" w:rsidP="00124D44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</w:p>
    <w:p w14:paraId="3A5FE03E" w14:textId="77777777" w:rsidR="009D4785" w:rsidRDefault="009D4785" w:rsidP="00590EFC">
      <w:pPr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715F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="0059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71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Экологические нормы и правила </w:t>
      </w:r>
      <w:proofErr w:type="spellStart"/>
      <w:r w:rsidRPr="00D8715F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ЭкоНиП</w:t>
      </w:r>
      <w:proofErr w:type="spellEnd"/>
      <w:r w:rsidRPr="00D871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17.01.06-001-2017 «Охрана окружающей среды и природопользование.        Требования экологической безопасности», утвержденные постановлением Министерства природных ресурсов и охраны       окружающей среды Республики Беларусь от 18 июля 2017 г. № 5-Т (в редакции постановления Министерства природных ресурсов и охраны окружающей среды Республики Беларусь 21.11.2022 № 23-Т) </w:t>
      </w:r>
    </w:p>
    <w:p w14:paraId="0B2A8C15" w14:textId="77777777" w:rsidR="009D4785" w:rsidRPr="00124D44" w:rsidRDefault="009D4785" w:rsidP="00590EFC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Pr="00124D44">
        <w:rPr>
          <w:rFonts w:ascii="Times New Roman" w:hAnsi="Times New Roman" w:cs="Times New Roman"/>
          <w:sz w:val="18"/>
          <w:szCs w:val="18"/>
        </w:rPr>
        <w:t>Заключение</w:t>
      </w:r>
      <w:r w:rsidR="00590EFC">
        <w:rPr>
          <w:rFonts w:ascii="Times New Roman" w:hAnsi="Times New Roman" w:cs="Times New Roman"/>
          <w:sz w:val="18"/>
          <w:szCs w:val="18"/>
        </w:rPr>
        <w:t xml:space="preserve"> о соответствии выдается</w:t>
      </w:r>
      <w:r w:rsidR="00035010">
        <w:rPr>
          <w:rFonts w:ascii="Times New Roman" w:hAnsi="Times New Roman" w:cs="Times New Roman"/>
          <w:sz w:val="18"/>
          <w:szCs w:val="18"/>
        </w:rPr>
        <w:t xml:space="preserve"> </w:t>
      </w:r>
      <w:r w:rsidR="00AD1EC4">
        <w:rPr>
          <w:rFonts w:ascii="Times New Roman" w:hAnsi="Times New Roman" w:cs="Times New Roman"/>
          <w:sz w:val="18"/>
          <w:szCs w:val="18"/>
        </w:rPr>
        <w:t xml:space="preserve">только </w:t>
      </w:r>
      <w:r w:rsidR="00124D44" w:rsidRPr="00124D44">
        <w:rPr>
          <w:rFonts w:ascii="Times New Roman" w:hAnsi="Times New Roman" w:cs="Times New Roman"/>
          <w:sz w:val="18"/>
          <w:szCs w:val="18"/>
        </w:rPr>
        <w:t xml:space="preserve">при </w:t>
      </w:r>
      <w:r w:rsidR="00035010">
        <w:rPr>
          <w:rFonts w:ascii="Times New Roman" w:hAnsi="Times New Roman" w:cs="Times New Roman"/>
          <w:sz w:val="18"/>
          <w:szCs w:val="18"/>
        </w:rPr>
        <w:t xml:space="preserve">указании </w:t>
      </w:r>
      <w:r w:rsidR="00035010" w:rsidRPr="00035010">
        <w:rPr>
          <w:rFonts w:ascii="Times New Roman" w:hAnsi="Times New Roman" w:cs="Times New Roman"/>
          <w:sz w:val="18"/>
          <w:szCs w:val="18"/>
        </w:rPr>
        <w:t>нормативного документа, устанавливающего требования к</w:t>
      </w:r>
      <w:r w:rsidR="00035010">
        <w:rPr>
          <w:rFonts w:ascii="Times New Roman" w:hAnsi="Times New Roman" w:cs="Times New Roman"/>
          <w:sz w:val="18"/>
          <w:szCs w:val="18"/>
        </w:rPr>
        <w:t xml:space="preserve"> объекту</w:t>
      </w:r>
      <w:r w:rsidR="00035010" w:rsidRPr="00035010">
        <w:rPr>
          <w:rFonts w:ascii="Times New Roman" w:hAnsi="Times New Roman" w:cs="Times New Roman"/>
          <w:sz w:val="18"/>
          <w:szCs w:val="18"/>
        </w:rPr>
        <w:t xml:space="preserve"> измерений.</w:t>
      </w:r>
    </w:p>
    <w:sectPr w:rsidR="009D4785" w:rsidRPr="00124D44" w:rsidSect="00590E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1373" w14:textId="77777777" w:rsidR="0054649C" w:rsidRDefault="0054649C" w:rsidP="00D8715F">
      <w:pPr>
        <w:spacing w:after="0" w:line="240" w:lineRule="auto"/>
      </w:pPr>
      <w:r>
        <w:separator/>
      </w:r>
    </w:p>
  </w:endnote>
  <w:endnote w:type="continuationSeparator" w:id="0">
    <w:p w14:paraId="0BE792C7" w14:textId="77777777" w:rsidR="0054649C" w:rsidRDefault="0054649C" w:rsidP="00D8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AD77" w14:textId="77777777" w:rsidR="0054649C" w:rsidRDefault="0054649C" w:rsidP="00D8715F">
      <w:pPr>
        <w:spacing w:after="0" w:line="240" w:lineRule="auto"/>
      </w:pPr>
      <w:r>
        <w:separator/>
      </w:r>
    </w:p>
  </w:footnote>
  <w:footnote w:type="continuationSeparator" w:id="0">
    <w:p w14:paraId="43482147" w14:textId="77777777" w:rsidR="0054649C" w:rsidRDefault="0054649C" w:rsidP="00D8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5EAA"/>
    <w:multiLevelType w:val="hybridMultilevel"/>
    <w:tmpl w:val="8CB8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26A3"/>
    <w:multiLevelType w:val="hybridMultilevel"/>
    <w:tmpl w:val="DB0AC986"/>
    <w:lvl w:ilvl="0" w:tplc="65C846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1A043A"/>
    <w:multiLevelType w:val="hybridMultilevel"/>
    <w:tmpl w:val="52064722"/>
    <w:lvl w:ilvl="0" w:tplc="B1F49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FA"/>
    <w:rsid w:val="00014835"/>
    <w:rsid w:val="00035010"/>
    <w:rsid w:val="000B43E9"/>
    <w:rsid w:val="000D2816"/>
    <w:rsid w:val="000F123C"/>
    <w:rsid w:val="000F2648"/>
    <w:rsid w:val="00121AAA"/>
    <w:rsid w:val="00124D44"/>
    <w:rsid w:val="001449AF"/>
    <w:rsid w:val="001C23B2"/>
    <w:rsid w:val="001E4DAE"/>
    <w:rsid w:val="00221C29"/>
    <w:rsid w:val="00234D64"/>
    <w:rsid w:val="00296A1E"/>
    <w:rsid w:val="002A5804"/>
    <w:rsid w:val="002C5ADC"/>
    <w:rsid w:val="003153E5"/>
    <w:rsid w:val="00377D1E"/>
    <w:rsid w:val="0038411E"/>
    <w:rsid w:val="003A61BE"/>
    <w:rsid w:val="003B4D71"/>
    <w:rsid w:val="003C0BD8"/>
    <w:rsid w:val="003D1556"/>
    <w:rsid w:val="00410356"/>
    <w:rsid w:val="00421D7B"/>
    <w:rsid w:val="00426A89"/>
    <w:rsid w:val="00457FAF"/>
    <w:rsid w:val="004C1C51"/>
    <w:rsid w:val="004D4BD7"/>
    <w:rsid w:val="004E0D9C"/>
    <w:rsid w:val="00513626"/>
    <w:rsid w:val="0054649C"/>
    <w:rsid w:val="00553BAC"/>
    <w:rsid w:val="0057140C"/>
    <w:rsid w:val="00590EFC"/>
    <w:rsid w:val="005E2308"/>
    <w:rsid w:val="00601122"/>
    <w:rsid w:val="0060292D"/>
    <w:rsid w:val="00645877"/>
    <w:rsid w:val="00740A09"/>
    <w:rsid w:val="00741535"/>
    <w:rsid w:val="00750FAC"/>
    <w:rsid w:val="00774DC4"/>
    <w:rsid w:val="00824129"/>
    <w:rsid w:val="00870448"/>
    <w:rsid w:val="00901D16"/>
    <w:rsid w:val="009D4785"/>
    <w:rsid w:val="00A10732"/>
    <w:rsid w:val="00A75136"/>
    <w:rsid w:val="00A94511"/>
    <w:rsid w:val="00AD1EC4"/>
    <w:rsid w:val="00AE3677"/>
    <w:rsid w:val="00B02C17"/>
    <w:rsid w:val="00BB00D0"/>
    <w:rsid w:val="00C06FA8"/>
    <w:rsid w:val="00C46A94"/>
    <w:rsid w:val="00C57092"/>
    <w:rsid w:val="00C72036"/>
    <w:rsid w:val="00CA10FA"/>
    <w:rsid w:val="00CA442B"/>
    <w:rsid w:val="00CB3727"/>
    <w:rsid w:val="00CD7438"/>
    <w:rsid w:val="00D04D59"/>
    <w:rsid w:val="00D20A2A"/>
    <w:rsid w:val="00D302F6"/>
    <w:rsid w:val="00D40CE9"/>
    <w:rsid w:val="00D47C91"/>
    <w:rsid w:val="00D70622"/>
    <w:rsid w:val="00D8715F"/>
    <w:rsid w:val="00DB6BF3"/>
    <w:rsid w:val="00DD7770"/>
    <w:rsid w:val="00DF6E48"/>
    <w:rsid w:val="00E34135"/>
    <w:rsid w:val="00E619A1"/>
    <w:rsid w:val="00F33AF0"/>
    <w:rsid w:val="00F461B5"/>
    <w:rsid w:val="00F7577C"/>
    <w:rsid w:val="00F8048E"/>
    <w:rsid w:val="00F9685C"/>
    <w:rsid w:val="00FA6747"/>
    <w:rsid w:val="00FB2AD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634"/>
  <w15:docId w15:val="{8F2844B2-4D17-4E6B-A1D0-363F11B6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06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11E"/>
    <w:pPr>
      <w:ind w:left="720"/>
      <w:contextualSpacing/>
    </w:pPr>
  </w:style>
  <w:style w:type="table" w:styleId="a5">
    <w:name w:val="Table Grid"/>
    <w:basedOn w:val="a1"/>
    <w:uiPriority w:val="59"/>
    <w:rsid w:val="00D0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7062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42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715F"/>
  </w:style>
  <w:style w:type="paragraph" w:styleId="aa">
    <w:name w:val="footer"/>
    <w:basedOn w:val="a"/>
    <w:link w:val="ab"/>
    <w:uiPriority w:val="99"/>
    <w:unhideWhenUsed/>
    <w:rsid w:val="00D8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ChemLab</dc:creator>
  <cp:lastModifiedBy>Beaver</cp:lastModifiedBy>
  <cp:revision>2</cp:revision>
  <cp:lastPrinted>2024-01-05T12:10:00Z</cp:lastPrinted>
  <dcterms:created xsi:type="dcterms:W3CDTF">2025-05-06T11:01:00Z</dcterms:created>
  <dcterms:modified xsi:type="dcterms:W3CDTF">2025-05-06T11:01:00Z</dcterms:modified>
</cp:coreProperties>
</file>